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E998" w14:textId="77777777" w:rsidR="00FE1ED4" w:rsidRDefault="00000000">
      <w:pPr>
        <w:spacing w:after="0" w:line="259" w:lineRule="auto"/>
        <w:ind w:left="1489" w:firstLine="0"/>
        <w:jc w:val="left"/>
      </w:pPr>
      <w:r>
        <w:rPr>
          <w:b/>
          <w:sz w:val="24"/>
        </w:rPr>
        <w:t xml:space="preserve">PRZEDMIOTOWE ZASADY OCENIANIA Z RELIGII W SZKOLE </w:t>
      </w:r>
    </w:p>
    <w:p w14:paraId="7FE84D3F" w14:textId="77777777" w:rsidR="00FE1ED4" w:rsidRDefault="00000000">
      <w:pPr>
        <w:pStyle w:val="Nagwek1"/>
        <w:spacing w:after="245"/>
        <w:ind w:left="1046"/>
      </w:pPr>
      <w:r>
        <w:t xml:space="preserve">PODSTAWOWEJ W RZĘCZKOWIE </w:t>
      </w:r>
    </w:p>
    <w:p w14:paraId="0DE872B6" w14:textId="77777777" w:rsidR="00FE1ED4" w:rsidRDefault="00000000">
      <w:pPr>
        <w:numPr>
          <w:ilvl w:val="0"/>
          <w:numId w:val="1"/>
        </w:numPr>
        <w:spacing w:after="205"/>
        <w:ind w:hanging="522"/>
      </w:pPr>
      <w:r>
        <w:t xml:space="preserve">Ustala się zasady oceniania wewnętrznego, które obejmują: </w:t>
      </w:r>
    </w:p>
    <w:p w14:paraId="2985574E" w14:textId="77777777" w:rsidR="00FE1ED4" w:rsidRDefault="00000000">
      <w:pPr>
        <w:numPr>
          <w:ilvl w:val="1"/>
          <w:numId w:val="1"/>
        </w:numPr>
        <w:ind w:hanging="228"/>
      </w:pPr>
      <w:r>
        <w:t xml:space="preserve">ocenianie osiągnięć edukacyjnych ucznia polegające na rozpoznaniu przez nauczycieli poziomu i postępów w opanowaniu przez ucznia wiadomości i umiejętności w stosunku do wymagań określonych w podstawie programowej kształcenia ogólnego oraz wymagań edukacyjnych wynikających z realizowanych w szkole programów nauczania; </w:t>
      </w:r>
    </w:p>
    <w:p w14:paraId="7B732519" w14:textId="77777777" w:rsidR="00FE1ED4" w:rsidRDefault="00000000">
      <w:pPr>
        <w:numPr>
          <w:ilvl w:val="1"/>
          <w:numId w:val="1"/>
        </w:numPr>
        <w:spacing w:after="240" w:line="232" w:lineRule="auto"/>
        <w:ind w:hanging="228"/>
      </w:pPr>
      <w:r>
        <w:t xml:space="preserve">zasady formułowania przez nauczycieli wymagań edukacyjnych oraz informowania o nich; 3) zasady bieżącego oceniania i śródrocznej klasyfikacji według skali ocen; 4) zasady ustalania ocen rocznych i warunki ich poprawiania. </w:t>
      </w:r>
    </w:p>
    <w:p w14:paraId="0B632127" w14:textId="77777777" w:rsidR="00FE1ED4" w:rsidRDefault="00000000">
      <w:pPr>
        <w:numPr>
          <w:ilvl w:val="0"/>
          <w:numId w:val="1"/>
        </w:numPr>
        <w:spacing w:after="205"/>
        <w:ind w:hanging="522"/>
      </w:pPr>
      <w:r>
        <w:t xml:space="preserve">Ocenianie wewnątrzszkolne ma na celu: </w:t>
      </w:r>
    </w:p>
    <w:p w14:paraId="74FB8C63" w14:textId="77777777" w:rsidR="00FE1ED4" w:rsidRDefault="00000000">
      <w:pPr>
        <w:numPr>
          <w:ilvl w:val="1"/>
          <w:numId w:val="1"/>
        </w:numPr>
        <w:ind w:hanging="228"/>
      </w:pPr>
      <w:r>
        <w:t xml:space="preserve">poinformowanie ucznia o poziomie jego osiągnięć edukacyjnych i postępach w tym zakresie; </w:t>
      </w:r>
    </w:p>
    <w:p w14:paraId="7145AD25" w14:textId="77777777" w:rsidR="00FE1ED4" w:rsidRDefault="00000000">
      <w:pPr>
        <w:numPr>
          <w:ilvl w:val="1"/>
          <w:numId w:val="1"/>
        </w:numPr>
        <w:ind w:hanging="228"/>
      </w:pPr>
      <w:r>
        <w:t xml:space="preserve">udzielanie uczniowi pomocy w nauce poprzez przekazanie mu informacji o tym, co zrobił dobrze i jak powinien się dalej uczyć, </w:t>
      </w:r>
    </w:p>
    <w:p w14:paraId="191055F6" w14:textId="77777777" w:rsidR="00FE1ED4" w:rsidRDefault="00000000">
      <w:pPr>
        <w:numPr>
          <w:ilvl w:val="1"/>
          <w:numId w:val="1"/>
        </w:numPr>
        <w:ind w:hanging="228"/>
      </w:pPr>
      <w:r>
        <w:t xml:space="preserve">pomoc uczniowi w samodzielnym planowaniu swojego rozwoju, </w:t>
      </w:r>
    </w:p>
    <w:p w14:paraId="22BE790A" w14:textId="77777777" w:rsidR="00FE1ED4" w:rsidRDefault="00000000">
      <w:pPr>
        <w:numPr>
          <w:ilvl w:val="1"/>
          <w:numId w:val="1"/>
        </w:numPr>
        <w:ind w:hanging="228"/>
      </w:pPr>
      <w:r>
        <w:t xml:space="preserve">motywowanie ucznia do dalszej pracy, </w:t>
      </w:r>
    </w:p>
    <w:p w14:paraId="003630BB" w14:textId="77777777" w:rsidR="00FE1ED4" w:rsidRDefault="00000000">
      <w:pPr>
        <w:numPr>
          <w:ilvl w:val="1"/>
          <w:numId w:val="1"/>
        </w:numPr>
        <w:spacing w:after="203"/>
        <w:ind w:hanging="228"/>
      </w:pPr>
      <w:r>
        <w:t xml:space="preserve">dostarczanie rodzicom i nauczycielom informacji o postępach, trudnościach i specjalnych uzdolnieniach ucznia. </w:t>
      </w:r>
    </w:p>
    <w:p w14:paraId="39F81CF9" w14:textId="77777777" w:rsidR="00FE1ED4" w:rsidRDefault="00000000">
      <w:pPr>
        <w:numPr>
          <w:ilvl w:val="0"/>
          <w:numId w:val="1"/>
        </w:numPr>
        <w:spacing w:after="318"/>
        <w:ind w:hanging="522"/>
      </w:pPr>
      <w:r>
        <w:t xml:space="preserve">Oceniany jest każdy uczeń, a w szczególności jego: wiadomości, umiejętności, sprawności, posługiwanie się językiem przedmiotu, postawy, dzieła. </w:t>
      </w:r>
    </w:p>
    <w:p w14:paraId="7E7C4848" w14:textId="77777777" w:rsidR="00FE1ED4" w:rsidRDefault="00000000">
      <w:pPr>
        <w:pStyle w:val="Nagwek1"/>
        <w:ind w:left="1046" w:right="1040"/>
      </w:pPr>
      <w:r>
        <w:t xml:space="preserve">Sposoby oceniania </w:t>
      </w:r>
    </w:p>
    <w:p w14:paraId="00EDF9DB" w14:textId="77777777" w:rsidR="00FE1ED4" w:rsidRDefault="00000000">
      <w:pPr>
        <w:spacing w:after="88" w:line="259" w:lineRule="auto"/>
        <w:ind w:left="0" w:firstLine="0"/>
        <w:jc w:val="left"/>
      </w:pPr>
      <w:r>
        <w:rPr>
          <w:sz w:val="20"/>
        </w:rPr>
        <w:t xml:space="preserve">W ocenianiu bieżącym w klasach IV– VIII jest to ocena cyfrowa wg ustalonej skali procentowej: </w:t>
      </w:r>
    </w:p>
    <w:tbl>
      <w:tblPr>
        <w:tblStyle w:val="TableGrid"/>
        <w:tblW w:w="5820" w:type="dxa"/>
        <w:tblInd w:w="44" w:type="dxa"/>
        <w:tblCellMar>
          <w:top w:w="81" w:type="dxa"/>
          <w:left w:w="150" w:type="dxa"/>
          <w:bottom w:w="94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2000"/>
        <w:gridCol w:w="1420"/>
        <w:gridCol w:w="1840"/>
      </w:tblGrid>
      <w:tr w:rsidR="00FE1ED4" w14:paraId="44D6E734" w14:textId="77777777">
        <w:trPr>
          <w:trHeight w:val="65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96F83C" w14:textId="77777777" w:rsidR="00FE1ED4" w:rsidRDefault="00000000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BE000B" w14:textId="77777777" w:rsidR="00FE1ED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celujący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14A108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od 100%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26D46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Ocena pozytywna</w:t>
            </w:r>
          </w:p>
        </w:tc>
      </w:tr>
      <w:tr w:rsidR="00FE1ED4" w14:paraId="0C5B7135" w14:textId="77777777">
        <w:trPr>
          <w:trHeight w:val="65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708864" w14:textId="77777777" w:rsidR="00FE1ED4" w:rsidRDefault="00000000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</w:rPr>
              <w:t>5+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2D1748" w14:textId="77777777" w:rsidR="00FE1ED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bardzo dobry plus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E2EC6A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95%-99%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46E61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Ocena pozytywna</w:t>
            </w:r>
          </w:p>
        </w:tc>
      </w:tr>
      <w:tr w:rsidR="00FE1ED4" w14:paraId="13904479" w14:textId="77777777">
        <w:trPr>
          <w:trHeight w:val="65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12BC4C" w14:textId="77777777" w:rsidR="00FE1ED4" w:rsidRDefault="00000000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CE7260" w14:textId="77777777" w:rsidR="00FE1ED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bardzo dobry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067A47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90% - 94%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DF8D7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Ocena pozytywna</w:t>
            </w:r>
          </w:p>
        </w:tc>
      </w:tr>
      <w:tr w:rsidR="00FE1ED4" w14:paraId="6A8506EC" w14:textId="77777777">
        <w:trPr>
          <w:trHeight w:val="65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9F8CCF" w14:textId="77777777" w:rsidR="00FE1ED4" w:rsidRDefault="00000000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</w:rPr>
              <w:t>4+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E9932E" w14:textId="77777777" w:rsidR="00FE1ED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dobry plus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C0051B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80%- 89%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BBE5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Ocena pozytywna</w:t>
            </w:r>
          </w:p>
        </w:tc>
      </w:tr>
      <w:tr w:rsidR="00FE1ED4" w14:paraId="55492937" w14:textId="77777777">
        <w:trPr>
          <w:trHeight w:val="65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67778F" w14:textId="77777777" w:rsidR="00FE1ED4" w:rsidRDefault="00000000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626B08" w14:textId="77777777" w:rsidR="00FE1ED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dobry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B11A0C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70% - 79%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14037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Ocena pozytywna</w:t>
            </w:r>
          </w:p>
        </w:tc>
      </w:tr>
      <w:tr w:rsidR="00FE1ED4" w14:paraId="374C5481" w14:textId="77777777">
        <w:trPr>
          <w:trHeight w:val="65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BEF566" w14:textId="77777777" w:rsidR="00FE1ED4" w:rsidRDefault="00000000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</w:rPr>
              <w:t>3+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D942C4" w14:textId="77777777" w:rsidR="00FE1ED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dostateczny plus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E324A9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60%- 69%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21780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Ocena pozytywna</w:t>
            </w:r>
          </w:p>
        </w:tc>
      </w:tr>
      <w:tr w:rsidR="00FE1ED4" w14:paraId="45121126" w14:textId="77777777">
        <w:trPr>
          <w:trHeight w:val="65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52ABE3" w14:textId="77777777" w:rsidR="00FE1ED4" w:rsidRDefault="00000000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98E0D5" w14:textId="77777777" w:rsidR="00FE1ED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dostateczny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F61C26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50% - 59%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D6AB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Ocena pozytywna</w:t>
            </w:r>
          </w:p>
        </w:tc>
      </w:tr>
      <w:tr w:rsidR="00FE1ED4" w14:paraId="30A0C9F4" w14:textId="77777777">
        <w:trPr>
          <w:trHeight w:val="65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28AD07" w14:textId="77777777" w:rsidR="00FE1ED4" w:rsidRDefault="00000000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</w:rPr>
              <w:t>2+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82D7A8" w14:textId="77777777" w:rsidR="00FE1ED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dopuszczający plus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983A5F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40%- 49%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42F8A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Ocena pozytywna</w:t>
            </w:r>
          </w:p>
        </w:tc>
      </w:tr>
      <w:tr w:rsidR="00FE1ED4" w14:paraId="41CFD69A" w14:textId="77777777">
        <w:trPr>
          <w:trHeight w:val="65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706332" w14:textId="77777777" w:rsidR="00FE1ED4" w:rsidRDefault="00000000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9A2891" w14:textId="77777777" w:rsidR="00FE1ED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dopuszczający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130D62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30% - 39%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1FBF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Ocena pozytywna</w:t>
            </w:r>
          </w:p>
        </w:tc>
      </w:tr>
      <w:tr w:rsidR="00FE1ED4" w14:paraId="0EEFCDC5" w14:textId="77777777">
        <w:trPr>
          <w:trHeight w:val="66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D68A138" w14:textId="77777777" w:rsidR="00FE1ED4" w:rsidRDefault="00000000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1FDC1EE" w14:textId="77777777" w:rsidR="00FE1ED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niedostateczny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05801B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30% i poniżej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1071F0" w14:textId="77777777" w:rsidR="00FE1ED4" w:rsidRDefault="0000000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</w:rPr>
              <w:t>Ocena negatywna</w:t>
            </w:r>
          </w:p>
        </w:tc>
      </w:tr>
    </w:tbl>
    <w:p w14:paraId="20B5C048" w14:textId="77777777" w:rsidR="00FE1ED4" w:rsidRDefault="00000000">
      <w:pPr>
        <w:numPr>
          <w:ilvl w:val="0"/>
          <w:numId w:val="2"/>
        </w:numPr>
        <w:spacing w:after="199"/>
        <w:ind w:hanging="220"/>
      </w:pPr>
      <w:r>
        <w:t xml:space="preserve">Ocena śródroczna jest średnią ważoną ocen bieżących. </w:t>
      </w:r>
    </w:p>
    <w:p w14:paraId="779E4918" w14:textId="77777777" w:rsidR="00FE1ED4" w:rsidRDefault="00000000">
      <w:pPr>
        <w:spacing w:after="56"/>
        <w:ind w:left="910"/>
      </w:pPr>
      <w:r>
        <w:t xml:space="preserve">Na bieżąco oceniane będą: </w:t>
      </w:r>
    </w:p>
    <w:p w14:paraId="0E670DBD" w14:textId="77777777" w:rsidR="00FE1ED4" w:rsidRDefault="00000000">
      <w:pPr>
        <w:numPr>
          <w:ilvl w:val="1"/>
          <w:numId w:val="2"/>
        </w:numPr>
        <w:spacing w:after="160" w:line="259" w:lineRule="auto"/>
        <w:ind w:hanging="440"/>
        <w:jc w:val="left"/>
      </w:pPr>
      <w:r>
        <w:t>przygotowanie na lekcję</w:t>
      </w:r>
      <w:r>
        <w:tab/>
        <w:t>Z wagą 1</w:t>
      </w:r>
    </w:p>
    <w:p w14:paraId="2286D46B" w14:textId="77777777" w:rsidR="00FE1ED4" w:rsidRDefault="00000000">
      <w:pPr>
        <w:numPr>
          <w:ilvl w:val="1"/>
          <w:numId w:val="2"/>
        </w:numPr>
        <w:spacing w:after="160" w:line="259" w:lineRule="auto"/>
        <w:ind w:hanging="440"/>
        <w:jc w:val="left"/>
      </w:pPr>
      <w:r>
        <w:t>aktywność na lekcji</w:t>
      </w:r>
      <w:r>
        <w:tab/>
        <w:t>Z wagą 1</w:t>
      </w:r>
    </w:p>
    <w:p w14:paraId="298FCEA9" w14:textId="77777777" w:rsidR="00FE1ED4" w:rsidRDefault="00000000">
      <w:pPr>
        <w:numPr>
          <w:ilvl w:val="1"/>
          <w:numId w:val="2"/>
        </w:numPr>
        <w:spacing w:after="160" w:line="259" w:lineRule="auto"/>
        <w:ind w:hanging="440"/>
        <w:jc w:val="left"/>
      </w:pPr>
      <w:r>
        <w:t>zadania domowe</w:t>
      </w:r>
      <w:r>
        <w:tab/>
        <w:t>Z wagą 1</w:t>
      </w:r>
    </w:p>
    <w:p w14:paraId="0CF7EF4E" w14:textId="77777777" w:rsidR="00FE1ED4" w:rsidRDefault="00000000">
      <w:pPr>
        <w:numPr>
          <w:ilvl w:val="1"/>
          <w:numId w:val="2"/>
        </w:numPr>
        <w:spacing w:after="160" w:line="259" w:lineRule="auto"/>
        <w:ind w:hanging="440"/>
        <w:jc w:val="left"/>
      </w:pPr>
      <w:r>
        <w:t>kartkówki</w:t>
      </w:r>
      <w:r>
        <w:tab/>
        <w:t xml:space="preserve">  Z wagą 1</w:t>
      </w:r>
    </w:p>
    <w:p w14:paraId="1EA448DF" w14:textId="77777777" w:rsidR="00FE1ED4" w:rsidRDefault="00000000">
      <w:pPr>
        <w:numPr>
          <w:ilvl w:val="1"/>
          <w:numId w:val="2"/>
        </w:numPr>
        <w:spacing w:after="160" w:line="259" w:lineRule="auto"/>
        <w:ind w:hanging="440"/>
        <w:jc w:val="left"/>
      </w:pPr>
      <w:r>
        <w:t>sprawdziany</w:t>
      </w:r>
      <w:r>
        <w:tab/>
        <w:t xml:space="preserve">  Z wagą 2</w:t>
      </w:r>
    </w:p>
    <w:p w14:paraId="1F8C5C12" w14:textId="77777777" w:rsidR="00FE1ED4" w:rsidRDefault="00000000">
      <w:pPr>
        <w:numPr>
          <w:ilvl w:val="1"/>
          <w:numId w:val="2"/>
        </w:numPr>
        <w:spacing w:after="160" w:line="259" w:lineRule="auto"/>
        <w:ind w:hanging="440"/>
        <w:jc w:val="left"/>
      </w:pPr>
      <w:r>
        <w:t>zeszyt przedmiotowy</w:t>
      </w:r>
      <w:r>
        <w:tab/>
        <w:t xml:space="preserve">  Z wagą 2</w:t>
      </w:r>
    </w:p>
    <w:p w14:paraId="66B4D5D6" w14:textId="77777777" w:rsidR="00FE1ED4" w:rsidRDefault="00000000">
      <w:pPr>
        <w:numPr>
          <w:ilvl w:val="1"/>
          <w:numId w:val="2"/>
        </w:numPr>
        <w:spacing w:after="160" w:line="259" w:lineRule="auto"/>
        <w:ind w:hanging="440"/>
        <w:jc w:val="left"/>
      </w:pPr>
      <w:r>
        <w:t>konkursy szkolne</w:t>
      </w:r>
      <w:r>
        <w:tab/>
        <w:t xml:space="preserve">  Z wagą 1</w:t>
      </w:r>
    </w:p>
    <w:p w14:paraId="427C4E88" w14:textId="77777777" w:rsidR="00FE1ED4" w:rsidRDefault="00000000">
      <w:pPr>
        <w:numPr>
          <w:ilvl w:val="1"/>
          <w:numId w:val="2"/>
        </w:numPr>
        <w:spacing w:after="160" w:line="259" w:lineRule="auto"/>
        <w:ind w:hanging="440"/>
        <w:jc w:val="left"/>
      </w:pPr>
      <w:r>
        <w:t>konkursy pozaszkolne</w:t>
      </w:r>
      <w:r>
        <w:tab/>
        <w:t xml:space="preserve">  Z wagą 2</w:t>
      </w:r>
    </w:p>
    <w:p w14:paraId="35DD7E70" w14:textId="77777777" w:rsidR="00FE1ED4" w:rsidRDefault="00000000">
      <w:pPr>
        <w:ind w:left="1730"/>
      </w:pPr>
      <w:r>
        <w:t xml:space="preserve">laureaci lub wyróżnieni w  </w:t>
      </w:r>
    </w:p>
    <w:p w14:paraId="0D487006" w14:textId="77777777" w:rsidR="00FE1ED4" w:rsidRDefault="00000000">
      <w:pPr>
        <w:numPr>
          <w:ilvl w:val="1"/>
          <w:numId w:val="2"/>
        </w:numPr>
        <w:spacing w:after="362"/>
        <w:ind w:hanging="440"/>
        <w:jc w:val="left"/>
      </w:pPr>
      <w:r>
        <w:t xml:space="preserve">konkursach pozaszkolnych.  </w:t>
      </w:r>
      <w:r>
        <w:tab/>
        <w:t xml:space="preserve"> Z wagą 3</w:t>
      </w:r>
    </w:p>
    <w:p w14:paraId="2EFE47C9" w14:textId="77777777" w:rsidR="00FE1ED4" w:rsidRDefault="00000000">
      <w:pPr>
        <w:numPr>
          <w:ilvl w:val="0"/>
          <w:numId w:val="2"/>
        </w:numPr>
        <w:ind w:hanging="220"/>
      </w:pPr>
      <w:r>
        <w:t xml:space="preserve">W ocenianiu bieżącym i śródrocznym dopuszcza się stosowanie plusów przy ocenach pozytywnych, jako funkcji motywacyjnej.  </w:t>
      </w:r>
    </w:p>
    <w:p w14:paraId="6C14A6EF" w14:textId="77777777" w:rsidR="00FE1ED4" w:rsidRDefault="00000000">
      <w:pPr>
        <w:ind w:left="10"/>
      </w:pPr>
      <w:r>
        <w:t xml:space="preserve">Uczeń w trakcie lekcji może zdobyć plus za aktywny udział w dyskusji, poprawne wykonanie zadania na lekcji. Nauczyciel może wystawić dowolną ilość plusów uczniowi na jednej lekcji w zależności od jego wkładu pracy, zdolności i systematyczności. Trzy plusy automatycznie zamienią się w ocenę bardzo dobrą (5) z aktywności z wagą 1.  </w:t>
      </w:r>
    </w:p>
    <w:p w14:paraId="6F551283" w14:textId="77777777" w:rsidR="00FE1ED4" w:rsidRDefault="00000000">
      <w:pPr>
        <w:spacing w:after="290"/>
        <w:ind w:left="10"/>
      </w:pPr>
      <w:r>
        <w:t xml:space="preserve">W trakcie trwania lekcji nauczyciel może wystawić minus za brak pracy na lekcji, brak zadań domowych, brak przygotowania do lekcji (brak podręcznika i zeszytu). Nauczyciel może wystawić dowolna ilość minusów uczniowi na jednej lekcji w zależności od jego stosunku do przedmiotu i braku zaangażowania w pracę na lekcji. Trzy minusy automatycznie zamieniają się w ocenę niedostateczną (1) z aktywności z wagą 1.  </w:t>
      </w:r>
    </w:p>
    <w:p w14:paraId="2DB416D0" w14:textId="77777777" w:rsidR="00FE1ED4" w:rsidRDefault="00000000">
      <w:pPr>
        <w:numPr>
          <w:ilvl w:val="0"/>
          <w:numId w:val="3"/>
        </w:numPr>
        <w:spacing w:after="244"/>
        <w:ind w:hanging="220"/>
      </w:pPr>
      <w:r>
        <w:t xml:space="preserve">Uczniowi przysługują dwa nieprzygotowania na semestr. Niewykorzystane nieprzygotowania nie przechodzą na kolejne półrocze, ale mogą być uwzględnione do oceny semestralnej lub rocznej jako przykład pracy i systematyczności ucznia. Uczeń może wykorzystać nieprzygotowanie w razie odpowiedzi ustnej lub w przypadku braku przygotowanie do lekcji (zamiast minusa). Wykorzystane nieprzygotowania nauczyciel odnotowuje w dzienniku elektronicznym.  </w:t>
      </w:r>
    </w:p>
    <w:p w14:paraId="70DC00B4" w14:textId="77777777" w:rsidR="00FE1ED4" w:rsidRDefault="00000000">
      <w:pPr>
        <w:numPr>
          <w:ilvl w:val="0"/>
          <w:numId w:val="3"/>
        </w:numPr>
        <w:spacing w:after="204"/>
        <w:ind w:hanging="220"/>
      </w:pPr>
      <w:r>
        <w:t xml:space="preserve">Ocena śródroczna (roczna) może być zaokrąglona "w górę", jeśli w ocenach ucznia jest widoczny postęp, czyli uczeń z czasem uzyskuje coraz lepsze oceny, a do oceny brakuje nie więcej niż 0,30. </w:t>
      </w:r>
    </w:p>
    <w:p w14:paraId="4313DCBF" w14:textId="77777777" w:rsidR="00FE1ED4" w:rsidRDefault="00000000">
      <w:pPr>
        <w:numPr>
          <w:ilvl w:val="0"/>
          <w:numId w:val="3"/>
        </w:numPr>
        <w:spacing w:after="204"/>
        <w:ind w:hanging="220"/>
      </w:pPr>
      <w:r>
        <w:t xml:space="preserve">Roczną ocenę klasyfikacyjną osiągnięć edukacyjnych w klasach IV – VIII ustala się w stopniach na podstawie ocen cząstkowych w półroczu. Ocena </w:t>
      </w:r>
      <w:proofErr w:type="spellStart"/>
      <w:r>
        <w:t>końcoworoczną</w:t>
      </w:r>
      <w:proofErr w:type="spellEnd"/>
      <w:r>
        <w:t xml:space="preserve"> jest średnią arytmetyczną ocen za I </w:t>
      </w:r>
      <w:proofErr w:type="spellStart"/>
      <w:r>
        <w:t>i</w:t>
      </w:r>
      <w:proofErr w:type="spellEnd"/>
      <w:r>
        <w:t xml:space="preserve"> II półrocze. </w:t>
      </w:r>
    </w:p>
    <w:p w14:paraId="6C085FD4" w14:textId="77777777" w:rsidR="00FE1ED4" w:rsidRDefault="00000000">
      <w:pPr>
        <w:ind w:left="950"/>
      </w:pPr>
      <w:r>
        <w:t xml:space="preserve">z przedmiotów wg skali: </w:t>
      </w:r>
    </w:p>
    <w:tbl>
      <w:tblPr>
        <w:tblStyle w:val="TableGrid"/>
        <w:tblW w:w="3840" w:type="dxa"/>
        <w:tblInd w:w="20" w:type="dxa"/>
        <w:tblCellMar>
          <w:top w:w="81" w:type="dxa"/>
          <w:left w:w="433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2555"/>
        <w:gridCol w:w="1285"/>
      </w:tblGrid>
      <w:tr w:rsidR="00FE1ED4" w14:paraId="3AC9B6E0" w14:textId="77777777">
        <w:trPr>
          <w:trHeight w:val="391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13D0E" w14:textId="77777777" w:rsidR="00FE1ED4" w:rsidRDefault="00000000">
            <w:pPr>
              <w:spacing w:after="0" w:line="259" w:lineRule="auto"/>
              <w:ind w:left="0" w:right="296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stopień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0116E" w14:textId="77777777" w:rsidR="00FE1ED4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stopień</w:t>
            </w:r>
          </w:p>
        </w:tc>
      </w:tr>
      <w:tr w:rsidR="00FE1ED4" w14:paraId="25FE824F" w14:textId="77777777">
        <w:trPr>
          <w:trHeight w:val="391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98A69" w14:textId="77777777" w:rsidR="00FE1ED4" w:rsidRDefault="00000000">
            <w:pPr>
              <w:spacing w:after="0" w:line="259" w:lineRule="auto"/>
              <w:ind w:left="0" w:right="239" w:firstLine="0"/>
              <w:jc w:val="center"/>
            </w:pPr>
            <w:r>
              <w:rPr>
                <w:rFonts w:ascii="Calibri" w:eastAsia="Calibri" w:hAnsi="Calibri" w:cs="Calibri"/>
              </w:rPr>
              <w:t>celujący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FD295" w14:textId="77777777" w:rsidR="00FE1ED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FE1ED4" w14:paraId="2A6A8F6D" w14:textId="77777777">
        <w:trPr>
          <w:trHeight w:val="391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E4EC" w14:textId="77777777" w:rsidR="00FE1ED4" w:rsidRDefault="00000000">
            <w:pPr>
              <w:spacing w:after="0" w:line="259" w:lineRule="auto"/>
              <w:ind w:left="537" w:firstLine="0"/>
              <w:jc w:val="left"/>
            </w:pPr>
            <w:r>
              <w:rPr>
                <w:rFonts w:ascii="Calibri" w:eastAsia="Calibri" w:hAnsi="Calibri" w:cs="Calibri"/>
              </w:rPr>
              <w:t>bardzo dobry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FEB81" w14:textId="77777777" w:rsidR="00FE1ED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FE1ED4" w14:paraId="702DD4C7" w14:textId="77777777">
        <w:trPr>
          <w:trHeight w:val="391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D2116" w14:textId="77777777" w:rsidR="00FE1ED4" w:rsidRDefault="00000000">
            <w:pPr>
              <w:spacing w:after="0" w:line="259" w:lineRule="auto"/>
              <w:ind w:left="0" w:right="434" w:firstLine="0"/>
              <w:jc w:val="center"/>
            </w:pPr>
            <w:r>
              <w:rPr>
                <w:rFonts w:ascii="Calibri" w:eastAsia="Calibri" w:hAnsi="Calibri" w:cs="Calibri"/>
              </w:rPr>
              <w:t>dobry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B36AF" w14:textId="77777777" w:rsidR="00FE1ED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FE1ED4" w14:paraId="6F07AC23" w14:textId="77777777">
        <w:trPr>
          <w:trHeight w:val="391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8C437" w14:textId="77777777" w:rsidR="00FE1ED4" w:rsidRDefault="00000000">
            <w:pPr>
              <w:spacing w:after="0" w:line="259" w:lineRule="auto"/>
              <w:ind w:left="103" w:firstLine="0"/>
              <w:jc w:val="center"/>
            </w:pPr>
            <w:r>
              <w:rPr>
                <w:rFonts w:ascii="Calibri" w:eastAsia="Calibri" w:hAnsi="Calibri" w:cs="Calibri"/>
              </w:rPr>
              <w:t>dostateczny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C3770" w14:textId="77777777" w:rsidR="00FE1ED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FE1ED4" w14:paraId="21CDBEA6" w14:textId="77777777">
        <w:trPr>
          <w:trHeight w:val="391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39C80" w14:textId="77777777" w:rsidR="00FE1ED4" w:rsidRDefault="00000000">
            <w:pPr>
              <w:spacing w:after="0" w:line="259" w:lineRule="auto"/>
              <w:ind w:left="537" w:firstLine="0"/>
              <w:jc w:val="left"/>
            </w:pPr>
            <w:r>
              <w:rPr>
                <w:rFonts w:ascii="Calibri" w:eastAsia="Calibri" w:hAnsi="Calibri" w:cs="Calibri"/>
              </w:rPr>
              <w:t>Dopuszczający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78FA0" w14:textId="77777777" w:rsidR="00FE1ED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FE1ED4" w14:paraId="66215011" w14:textId="77777777">
        <w:trPr>
          <w:trHeight w:val="401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17B1C1" w14:textId="77777777" w:rsidR="00FE1ED4" w:rsidRDefault="00000000">
            <w:pPr>
              <w:spacing w:after="0" w:line="259" w:lineRule="auto"/>
              <w:ind w:left="537" w:firstLine="0"/>
              <w:jc w:val="left"/>
            </w:pPr>
            <w:r>
              <w:rPr>
                <w:rFonts w:ascii="Calibri" w:eastAsia="Calibri" w:hAnsi="Calibri" w:cs="Calibri"/>
              </w:rPr>
              <w:t>Niedostateczny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0B35F2" w14:textId="77777777" w:rsidR="00FE1ED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14:paraId="27097D23" w14:textId="77777777" w:rsidR="00FE1ED4" w:rsidRDefault="00000000">
      <w:pPr>
        <w:numPr>
          <w:ilvl w:val="0"/>
          <w:numId w:val="3"/>
        </w:numPr>
        <w:spacing w:after="204"/>
        <w:ind w:hanging="220"/>
      </w:pPr>
      <w:r>
        <w:t xml:space="preserve">Za ocenę pozytywną uważa się oceny: dopuszczającą, dostateczną, dobrą, bardzo dobrą i celującą (2-6); za ocenę negatywną uważa się ocenę niedostateczną (1). </w:t>
      </w:r>
    </w:p>
    <w:p w14:paraId="32125CD7" w14:textId="77777777" w:rsidR="00FE1ED4" w:rsidRDefault="00000000">
      <w:pPr>
        <w:numPr>
          <w:ilvl w:val="0"/>
          <w:numId w:val="3"/>
        </w:numPr>
        <w:spacing w:after="204"/>
        <w:ind w:hanging="220"/>
      </w:pPr>
      <w:r>
        <w:t xml:space="preserve">Nauczyciele na początku każdego roku szkolnego podają uczniom oraz pozostawiają do wglądu rodzicom informacje o: </w:t>
      </w:r>
    </w:p>
    <w:p w14:paraId="058075A2" w14:textId="77777777" w:rsidR="00FE1ED4" w:rsidRDefault="00000000">
      <w:pPr>
        <w:numPr>
          <w:ilvl w:val="1"/>
          <w:numId w:val="3"/>
        </w:numPr>
        <w:ind w:hanging="308"/>
      </w:pPr>
      <w:r>
        <w:t xml:space="preserve">wymaganiach edukacyjnych niezbędnych do uzyskania poszczególnych śródrocznych i rocznych ocen klasyfikacyjnych z obowiązkowych i dodatkowych zajęć edukacyjnych, wynikających z realizowanego przez siebie programu nauczania; </w:t>
      </w:r>
    </w:p>
    <w:p w14:paraId="2C2D6CF1" w14:textId="77777777" w:rsidR="00FE1ED4" w:rsidRDefault="00000000">
      <w:pPr>
        <w:numPr>
          <w:ilvl w:val="1"/>
          <w:numId w:val="3"/>
        </w:numPr>
        <w:ind w:hanging="308"/>
      </w:pPr>
      <w:r>
        <w:t xml:space="preserve">sposobach sprawdzania osiągnięć edukacyjnych uczniów; </w:t>
      </w:r>
    </w:p>
    <w:p w14:paraId="65B93004" w14:textId="77777777" w:rsidR="00FE1ED4" w:rsidRDefault="00000000">
      <w:pPr>
        <w:numPr>
          <w:ilvl w:val="1"/>
          <w:numId w:val="3"/>
        </w:numPr>
        <w:spacing w:after="443"/>
        <w:ind w:hanging="308"/>
      </w:pPr>
      <w:r>
        <w:t xml:space="preserve">warunkach i trybie uzyskania wyższej niż przewidywana rocznej oceny klasyfikacyjnej z obowiązkowych i dodatkowych zajęć edukacyjnych. </w:t>
      </w:r>
    </w:p>
    <w:p w14:paraId="0C73FAD3" w14:textId="77777777" w:rsidR="00FE1ED4" w:rsidRDefault="00000000">
      <w:pPr>
        <w:numPr>
          <w:ilvl w:val="0"/>
          <w:numId w:val="3"/>
        </w:numPr>
        <w:spacing w:after="444"/>
        <w:ind w:hanging="220"/>
      </w:pPr>
      <w:r>
        <w:t xml:space="preserve">Oceny bieżące oraz śródroczne i roczne oceny klasyfikacyjne z zajęć edukacyjnych dla uczniów z niepełnosprawnością intelektualną w stopniu umiarkowanym są ocenami opisowym. </w:t>
      </w:r>
    </w:p>
    <w:p w14:paraId="586A1D4F" w14:textId="77777777" w:rsidR="00FE1ED4" w:rsidRDefault="00000000">
      <w:pPr>
        <w:numPr>
          <w:ilvl w:val="0"/>
          <w:numId w:val="3"/>
        </w:numPr>
        <w:spacing w:after="234"/>
        <w:ind w:hanging="220"/>
      </w:pPr>
      <w:r>
        <w:t xml:space="preserve">PZO są integralną częścią WO i podlegają ich regulacji, także w sprawach nieujętych w PZO. </w:t>
      </w:r>
    </w:p>
    <w:p w14:paraId="79F3436D" w14:textId="77777777" w:rsidR="00FE1ED4" w:rsidRDefault="00000000">
      <w:pPr>
        <w:pStyle w:val="Nagwek1"/>
        <w:spacing w:after="165"/>
        <w:ind w:left="1046" w:right="1040"/>
      </w:pPr>
      <w:r>
        <w:t xml:space="preserve">Formy oceniania </w:t>
      </w:r>
    </w:p>
    <w:p w14:paraId="046EA3BD" w14:textId="77777777" w:rsidR="00FE1ED4" w:rsidRDefault="00000000">
      <w:pPr>
        <w:numPr>
          <w:ilvl w:val="0"/>
          <w:numId w:val="4"/>
        </w:numPr>
        <w:ind w:hanging="404"/>
      </w:pPr>
      <w:r>
        <w:t xml:space="preserve">Ocenianiu podlegają zróżnicowane formy aktywności: prace klasowe, sprawdziany, testy, kartkówki (zapowiedziane i niezapowiedziane obejmujące materiał z ostatnich trzech lekcji), odpowiedzi ustne, prace domowe, zeszyty, ćwiczenia, praca na lekcji i inne prace dodatkowe, prace indywidualne, prace w grupie, rozwiązywane problemy, wytworzone dzieła, projekty. </w:t>
      </w:r>
    </w:p>
    <w:p w14:paraId="238C35F2" w14:textId="77777777" w:rsidR="00FE1ED4" w:rsidRDefault="00000000">
      <w:pPr>
        <w:numPr>
          <w:ilvl w:val="0"/>
          <w:numId w:val="4"/>
        </w:numPr>
        <w:ind w:hanging="404"/>
      </w:pPr>
      <w:r>
        <w:t xml:space="preserve">Ocena dotyczy ucznia i obejmuje jego: wiadomości, umiejętności, sprawności, posługiwanie się językiem przedmiotu, postawy, dzieła. </w:t>
      </w:r>
    </w:p>
    <w:p w14:paraId="54FE45CD" w14:textId="77777777" w:rsidR="00FE1ED4" w:rsidRDefault="00000000">
      <w:pPr>
        <w:numPr>
          <w:ilvl w:val="0"/>
          <w:numId w:val="4"/>
        </w:numPr>
        <w:spacing w:after="205"/>
        <w:ind w:hanging="404"/>
      </w:pPr>
      <w:r>
        <w:t xml:space="preserve">Planowanie oceniania: </w:t>
      </w:r>
    </w:p>
    <w:p w14:paraId="39C8AEDA" w14:textId="77777777" w:rsidR="00FE1ED4" w:rsidRDefault="00000000">
      <w:pPr>
        <w:numPr>
          <w:ilvl w:val="0"/>
          <w:numId w:val="5"/>
        </w:numPr>
        <w:ind w:hanging="222"/>
      </w:pPr>
      <w:r>
        <w:t xml:space="preserve">kartkówka (krótki sprawdzian wiadomości obejmujące 3 poprzednie lekcje) nie musi być zapowiedziany; </w:t>
      </w:r>
    </w:p>
    <w:p w14:paraId="62E8B1D1" w14:textId="77777777" w:rsidR="00FE1ED4" w:rsidRDefault="00000000">
      <w:pPr>
        <w:numPr>
          <w:ilvl w:val="0"/>
          <w:numId w:val="5"/>
        </w:numPr>
        <w:ind w:hanging="222"/>
      </w:pPr>
      <w:r>
        <w:t xml:space="preserve">liczba prac klasowych, tj. prac pisemnych, dłuższych niż 30 min. i obejmujących zakres treści z działu programowego nie może być większa niż 2 na tydzień w klasach IV – VI oraz 3 prace na tydzień w klasach VII – VIII, lecz nie więcej niż jedna praca dziennie; prace te winny być zapowiedziane przez nauczyciela na 1 tydzień przed ich odbyciem i zanotowane w terminarzu klasy w dzienniku lekcyjnym; </w:t>
      </w:r>
    </w:p>
    <w:p w14:paraId="13FA89DA" w14:textId="77777777" w:rsidR="00FE1ED4" w:rsidRDefault="00000000">
      <w:pPr>
        <w:numPr>
          <w:ilvl w:val="0"/>
          <w:numId w:val="5"/>
        </w:numPr>
        <w:ind w:hanging="222"/>
      </w:pPr>
      <w:r>
        <w:t xml:space="preserve">ocena prac wymagających sprawdzenia pozalekcyjnego musi nastąpić w przeciągu dwóch tygodni, w razie nieobecności nauczyciela powyższy termin ulega przesunięciu o 1 tydzień od daty powrotu nauczyciela do pracy; </w:t>
      </w:r>
    </w:p>
    <w:p w14:paraId="0D872B64" w14:textId="77777777" w:rsidR="00FE1ED4" w:rsidRDefault="00000000">
      <w:pPr>
        <w:numPr>
          <w:ilvl w:val="0"/>
          <w:numId w:val="5"/>
        </w:numPr>
        <w:ind w:hanging="222"/>
      </w:pPr>
      <w:r>
        <w:t xml:space="preserve">pozostałe oceny powinny być wystawiane systematycznie na lekcjach; </w:t>
      </w:r>
    </w:p>
    <w:p w14:paraId="159861D7" w14:textId="77777777" w:rsidR="00FE1ED4" w:rsidRDefault="00000000">
      <w:pPr>
        <w:numPr>
          <w:ilvl w:val="0"/>
          <w:numId w:val="5"/>
        </w:numPr>
        <w:ind w:hanging="222"/>
      </w:pPr>
      <w:r>
        <w:lastRenderedPageBreak/>
        <w:t xml:space="preserve">nauczyciel zobowiązany jest do dokonania odpowiednich wpisów do dziennika lekcyjnego; </w:t>
      </w:r>
    </w:p>
    <w:p w14:paraId="11EE25AA" w14:textId="77777777" w:rsidR="00FE1ED4" w:rsidRDefault="00000000">
      <w:pPr>
        <w:numPr>
          <w:ilvl w:val="0"/>
          <w:numId w:val="5"/>
        </w:numPr>
        <w:spacing w:after="203"/>
        <w:ind w:hanging="222"/>
      </w:pPr>
      <w:r>
        <w:t xml:space="preserve">nauczyciel jest zobowiązany do ustnego lub pisemnego poinformowania ucznia o tym, co uczeń zrobił dobrze, a co i jak powinien poprawić. </w:t>
      </w:r>
    </w:p>
    <w:p w14:paraId="782792D7" w14:textId="77777777" w:rsidR="00FE1ED4" w:rsidRDefault="00000000">
      <w:pPr>
        <w:tabs>
          <w:tab w:val="center" w:pos="2032"/>
        </w:tabs>
        <w:spacing w:after="205"/>
        <w:ind w:left="0" w:firstLine="0"/>
        <w:jc w:val="left"/>
      </w:pPr>
      <w:r>
        <w:t>4.</w:t>
      </w:r>
      <w:r>
        <w:tab/>
        <w:t xml:space="preserve">Wyniki oceniania komunikowane są: </w:t>
      </w:r>
    </w:p>
    <w:p w14:paraId="21394921" w14:textId="77777777" w:rsidR="00FE1ED4" w:rsidRDefault="00000000">
      <w:pPr>
        <w:numPr>
          <w:ilvl w:val="0"/>
          <w:numId w:val="6"/>
        </w:numPr>
        <w:ind w:hanging="222"/>
      </w:pPr>
      <w:r>
        <w:t xml:space="preserve">ocenianym uczniom na bieżąco przez nauczyciela prowadzącego przedmiot; </w:t>
      </w:r>
    </w:p>
    <w:p w14:paraId="2DB736C1" w14:textId="77777777" w:rsidR="00FE1ED4" w:rsidRDefault="00000000">
      <w:pPr>
        <w:numPr>
          <w:ilvl w:val="0"/>
          <w:numId w:val="6"/>
        </w:numPr>
        <w:ind w:hanging="222"/>
      </w:pPr>
      <w:r>
        <w:t xml:space="preserve">uczniom i rodzicom w dzienniku elektronicznym; </w:t>
      </w:r>
    </w:p>
    <w:p w14:paraId="68BC53B1" w14:textId="77777777" w:rsidR="00FE1ED4" w:rsidRDefault="00000000">
      <w:pPr>
        <w:numPr>
          <w:ilvl w:val="0"/>
          <w:numId w:val="6"/>
        </w:numPr>
        <w:spacing w:after="205"/>
        <w:ind w:hanging="222"/>
      </w:pPr>
      <w:r>
        <w:t xml:space="preserve">rodzicom podczas zebrań klasowych i indywidualnych konsultacji. </w:t>
      </w:r>
    </w:p>
    <w:p w14:paraId="1BE39561" w14:textId="77777777" w:rsidR="00FE1ED4" w:rsidRDefault="00000000">
      <w:pPr>
        <w:numPr>
          <w:ilvl w:val="0"/>
          <w:numId w:val="7"/>
        </w:numPr>
        <w:ind w:hanging="404"/>
      </w:pPr>
      <w:r>
        <w:t xml:space="preserve">Oceny są jawne zarówno dla ucznia, jak i jego rodziców. Nauczyciel ustnie uzasadnia ustaloną ocenę. Uczeń klas IV - VIII ma prawo do jednokrotnego poprawienia oceny z prac klasowych w przeciągu dwóch tygodni od jej otrzymania. Obie oceny (ocena poprawiana i ocena poprawiona) są zapisane w dzienniku lekcyjnym i brane pod uwagę przy ustalaniu oceny śródrocznej i rocznej. </w:t>
      </w:r>
    </w:p>
    <w:p w14:paraId="04E6692F" w14:textId="77777777" w:rsidR="00FE1ED4" w:rsidRDefault="00000000">
      <w:pPr>
        <w:ind w:left="355"/>
      </w:pPr>
      <w:r>
        <w:t xml:space="preserve">Pozostałe oceniane formy nie podlegają poprawie. </w:t>
      </w:r>
    </w:p>
    <w:p w14:paraId="165DD35E" w14:textId="77777777" w:rsidR="00FE1ED4" w:rsidRDefault="00000000">
      <w:pPr>
        <w:numPr>
          <w:ilvl w:val="0"/>
          <w:numId w:val="7"/>
        </w:numPr>
        <w:spacing w:after="205"/>
        <w:ind w:hanging="404"/>
      </w:pPr>
      <w:r>
        <w:t xml:space="preserve">Uczeń może być nieprzygotowany do zajęć lekcyjnych w następujących przypadkach: </w:t>
      </w:r>
    </w:p>
    <w:p w14:paraId="288285D5" w14:textId="77777777" w:rsidR="00FE1ED4" w:rsidRDefault="00000000">
      <w:pPr>
        <w:numPr>
          <w:ilvl w:val="0"/>
          <w:numId w:val="8"/>
        </w:numPr>
        <w:ind w:hanging="222"/>
      </w:pPr>
      <w:r>
        <w:t xml:space="preserve">z powodu choroby trwającej dłużej niż 5 dni nauki szkolnej; </w:t>
      </w:r>
    </w:p>
    <w:p w14:paraId="3254F733" w14:textId="77777777" w:rsidR="00FE1ED4" w:rsidRDefault="00000000">
      <w:pPr>
        <w:numPr>
          <w:ilvl w:val="0"/>
          <w:numId w:val="8"/>
        </w:numPr>
        <w:ind w:hanging="222"/>
      </w:pPr>
      <w:r>
        <w:t xml:space="preserve">przy jednej godzinie zajęć tygodniowo - 1 raz w półroczu bez podania przyczyny; </w:t>
      </w:r>
    </w:p>
    <w:p w14:paraId="009C2990" w14:textId="77777777" w:rsidR="00FE1ED4" w:rsidRDefault="00000000">
      <w:pPr>
        <w:numPr>
          <w:ilvl w:val="0"/>
          <w:numId w:val="8"/>
        </w:numPr>
        <w:spacing w:after="209"/>
        <w:ind w:hanging="222"/>
      </w:pPr>
      <w:r>
        <w:t xml:space="preserve">przy dwóch godzinach zajęć tygodniowo - 2 razy w półroczu bez podania przyczyny; 4) przy trzech i więcej godzinach zajęć tygodniowo- 3 razy w półroczu bez podania przyczyny. </w:t>
      </w:r>
    </w:p>
    <w:p w14:paraId="01F3181D" w14:textId="77777777" w:rsidR="00FE1ED4" w:rsidRDefault="00000000">
      <w:pPr>
        <w:tabs>
          <w:tab w:val="center" w:pos="4506"/>
        </w:tabs>
        <w:spacing w:after="250"/>
        <w:ind w:left="0" w:firstLine="0"/>
        <w:jc w:val="left"/>
      </w:pPr>
      <w:r>
        <w:t>7.</w:t>
      </w:r>
      <w:r>
        <w:tab/>
        <w:t xml:space="preserve">Uczeń zgłasza nieprzygotowanie do lekcji po sprawdzeniu przez nauczyciela listy obecności. </w:t>
      </w:r>
    </w:p>
    <w:p w14:paraId="65F0B6BF" w14:textId="77777777" w:rsidR="00FE1ED4" w:rsidRDefault="00000000">
      <w:pPr>
        <w:spacing w:after="118"/>
        <w:ind w:left="10" w:right="4"/>
        <w:jc w:val="center"/>
      </w:pPr>
      <w:r>
        <w:rPr>
          <w:b/>
          <w:sz w:val="28"/>
        </w:rPr>
        <w:t xml:space="preserve">Wymagania na poszczególne oceny z religii: </w:t>
      </w:r>
    </w:p>
    <w:p w14:paraId="5E9FBB26" w14:textId="77777777" w:rsidR="00FE1ED4" w:rsidRDefault="00000000">
      <w:pPr>
        <w:spacing w:after="185" w:line="259" w:lineRule="auto"/>
        <w:ind w:left="-1"/>
        <w:jc w:val="left"/>
      </w:pPr>
      <w:r>
        <w:rPr>
          <w:b/>
        </w:rPr>
        <w:t xml:space="preserve">Ocenę celującą otrzymuje uczeń, który: </w:t>
      </w:r>
    </w:p>
    <w:p w14:paraId="30DB98C4" w14:textId="77777777" w:rsidR="00FE1ED4" w:rsidRDefault="00000000">
      <w:pPr>
        <w:numPr>
          <w:ilvl w:val="0"/>
          <w:numId w:val="9"/>
        </w:numPr>
        <w:ind w:hanging="364"/>
      </w:pPr>
      <w:r>
        <w:t xml:space="preserve">posiadł wiedzę i umiejętności obejmujące program religii danej klasy, </w:t>
      </w:r>
    </w:p>
    <w:p w14:paraId="7380699F" w14:textId="77777777" w:rsidR="00FE1ED4" w:rsidRDefault="00000000">
      <w:pPr>
        <w:numPr>
          <w:ilvl w:val="0"/>
          <w:numId w:val="9"/>
        </w:numPr>
        <w:ind w:hanging="364"/>
      </w:pPr>
      <w:r>
        <w:t xml:space="preserve">reprezentuje szkołę na konkursach o tematyce religijnej, </w:t>
      </w:r>
    </w:p>
    <w:p w14:paraId="2060F179" w14:textId="77777777" w:rsidR="00FE1ED4" w:rsidRDefault="00000000">
      <w:pPr>
        <w:numPr>
          <w:ilvl w:val="0"/>
          <w:numId w:val="9"/>
        </w:numPr>
        <w:ind w:hanging="364"/>
      </w:pPr>
      <w:r>
        <w:t xml:space="preserve">biegle posługuje się wiadomościami z religii w rozwiązywaniu problemów teoretycznych i praktycznych z programu nauczania danej klasy, </w:t>
      </w:r>
    </w:p>
    <w:p w14:paraId="421C7A69" w14:textId="77777777" w:rsidR="00FE1ED4" w:rsidRDefault="00000000">
      <w:pPr>
        <w:numPr>
          <w:ilvl w:val="0"/>
          <w:numId w:val="9"/>
        </w:numPr>
        <w:ind w:hanging="364"/>
      </w:pPr>
      <w:r>
        <w:t xml:space="preserve">proponuje niekonwencjonalne rozwiązania, </w:t>
      </w:r>
    </w:p>
    <w:p w14:paraId="5990E49C" w14:textId="77777777" w:rsidR="00FE1ED4" w:rsidRDefault="00000000">
      <w:pPr>
        <w:numPr>
          <w:ilvl w:val="0"/>
          <w:numId w:val="9"/>
        </w:numPr>
        <w:ind w:hanging="364"/>
      </w:pPr>
      <w:r>
        <w:t xml:space="preserve">jest wzorowo przygotowany do każdych zajęć. </w:t>
      </w:r>
    </w:p>
    <w:p w14:paraId="139FA4A4" w14:textId="51EB2FA3" w:rsidR="00E5425A" w:rsidRDefault="00E5425A">
      <w:pPr>
        <w:numPr>
          <w:ilvl w:val="0"/>
          <w:numId w:val="9"/>
        </w:numPr>
        <w:ind w:hanging="364"/>
      </w:pPr>
      <w:r>
        <w:t>uzyskał z ocen cząstkowych średnią równą lub wyższą 5,5.</w:t>
      </w:r>
    </w:p>
    <w:p w14:paraId="269F260A" w14:textId="77777777" w:rsidR="00FE1ED4" w:rsidRDefault="00000000">
      <w:pPr>
        <w:numPr>
          <w:ilvl w:val="0"/>
          <w:numId w:val="9"/>
        </w:numPr>
        <w:spacing w:after="185"/>
        <w:ind w:hanging="364"/>
      </w:pPr>
      <w:r>
        <w:t xml:space="preserve">Prowadzi zeszyt przedmiotowy i ma w nim notatki z lekcji oraz zadania domowe. </w:t>
      </w:r>
    </w:p>
    <w:p w14:paraId="428320A7" w14:textId="77777777" w:rsidR="00FE1ED4" w:rsidRDefault="00000000">
      <w:pPr>
        <w:spacing w:after="0" w:line="259" w:lineRule="auto"/>
        <w:ind w:left="-1"/>
        <w:jc w:val="left"/>
      </w:pPr>
      <w:r>
        <w:rPr>
          <w:b/>
        </w:rPr>
        <w:t xml:space="preserve">Ocenę bardzo dobrą otrzymuje uczeń, który: </w:t>
      </w:r>
    </w:p>
    <w:p w14:paraId="3B888A66" w14:textId="77777777" w:rsidR="00FE1ED4" w:rsidRDefault="00000000">
      <w:pPr>
        <w:numPr>
          <w:ilvl w:val="0"/>
          <w:numId w:val="9"/>
        </w:numPr>
        <w:ind w:hanging="364"/>
      </w:pPr>
      <w:r>
        <w:t xml:space="preserve">opanował pełen zakres wiedzy i umiejętności z religii określony programem nauczania danej klasy, </w:t>
      </w:r>
    </w:p>
    <w:p w14:paraId="00323BD5" w14:textId="77777777" w:rsidR="00FE1ED4" w:rsidRDefault="00000000">
      <w:pPr>
        <w:numPr>
          <w:ilvl w:val="0"/>
          <w:numId w:val="9"/>
        </w:numPr>
        <w:ind w:hanging="364"/>
      </w:pPr>
      <w:r>
        <w:t xml:space="preserve">sprawnie posługuje się zdobytymi wiadomościami, </w:t>
      </w:r>
    </w:p>
    <w:p w14:paraId="222E0684" w14:textId="77777777" w:rsidR="00FE1ED4" w:rsidRDefault="00000000">
      <w:pPr>
        <w:numPr>
          <w:ilvl w:val="0"/>
          <w:numId w:val="9"/>
        </w:numPr>
        <w:ind w:hanging="364"/>
      </w:pPr>
      <w:r>
        <w:t xml:space="preserve">potrafi zastosować zdobytą wiedzę z zakresu religii do rozwiązywania zadań i problemów w różnych sytuacjach, </w:t>
      </w:r>
    </w:p>
    <w:p w14:paraId="5ABCA8E8" w14:textId="77777777" w:rsidR="00FE1ED4" w:rsidRDefault="00000000">
      <w:pPr>
        <w:numPr>
          <w:ilvl w:val="0"/>
          <w:numId w:val="9"/>
        </w:numPr>
        <w:ind w:hanging="364"/>
      </w:pPr>
      <w:r>
        <w:t xml:space="preserve">systematycznie pracuje na każdej lekcji i w określonym czasie oddaje swoją pracę do oceny, </w:t>
      </w:r>
    </w:p>
    <w:p w14:paraId="12A8A1ED" w14:textId="77777777" w:rsidR="00FE1ED4" w:rsidRDefault="00000000">
      <w:pPr>
        <w:numPr>
          <w:ilvl w:val="0"/>
          <w:numId w:val="9"/>
        </w:numPr>
        <w:ind w:hanging="364"/>
      </w:pPr>
      <w:r>
        <w:t xml:space="preserve">jest przygotowany do zajęć. </w:t>
      </w:r>
    </w:p>
    <w:p w14:paraId="492A3765" w14:textId="4DC53BB0" w:rsidR="00E5425A" w:rsidRDefault="00E5425A">
      <w:pPr>
        <w:numPr>
          <w:ilvl w:val="0"/>
          <w:numId w:val="9"/>
        </w:numPr>
        <w:ind w:hanging="364"/>
      </w:pPr>
      <w:r>
        <w:t>uzyskał z ocen cząstkowych średnią równą lub wyższą 4,75.</w:t>
      </w:r>
    </w:p>
    <w:p w14:paraId="6A58CC2C" w14:textId="77777777" w:rsidR="00FE1ED4" w:rsidRDefault="00000000">
      <w:pPr>
        <w:numPr>
          <w:ilvl w:val="0"/>
          <w:numId w:val="9"/>
        </w:numPr>
        <w:spacing w:after="185"/>
        <w:ind w:hanging="364"/>
      </w:pPr>
      <w:r>
        <w:t xml:space="preserve">Prowadzi zeszyt przedmiotowy i ma w nim notatki z lekcji oraz zadania domowe. </w:t>
      </w:r>
    </w:p>
    <w:p w14:paraId="6B9DB456" w14:textId="77777777" w:rsidR="00FE1ED4" w:rsidRDefault="00000000">
      <w:pPr>
        <w:spacing w:after="185" w:line="259" w:lineRule="auto"/>
        <w:ind w:left="-1"/>
        <w:jc w:val="left"/>
      </w:pPr>
      <w:r>
        <w:rPr>
          <w:b/>
        </w:rPr>
        <w:t xml:space="preserve">Ocenę dobrą otrzymuje uczeń, który: </w:t>
      </w:r>
    </w:p>
    <w:p w14:paraId="1C1C26DA" w14:textId="77777777" w:rsidR="00FE1ED4" w:rsidRDefault="00000000">
      <w:pPr>
        <w:numPr>
          <w:ilvl w:val="0"/>
          <w:numId w:val="9"/>
        </w:numPr>
        <w:ind w:hanging="364"/>
      </w:pPr>
      <w:r>
        <w:t xml:space="preserve">opanował pełen zakres wiedzy i umiejętności z religii określony programem nauczania danej klasy, </w:t>
      </w:r>
    </w:p>
    <w:p w14:paraId="7F0B4A57" w14:textId="77777777" w:rsidR="00FE1ED4" w:rsidRDefault="00000000">
      <w:pPr>
        <w:numPr>
          <w:ilvl w:val="0"/>
          <w:numId w:val="9"/>
        </w:numPr>
        <w:ind w:hanging="364"/>
      </w:pPr>
      <w:r>
        <w:t xml:space="preserve">poprawnie i samodzielnie rozwiązuje zadania praktyczne i teoretyczne, ale potrzebuje więcej czasu na realizację postawionych zadań, </w:t>
      </w:r>
    </w:p>
    <w:p w14:paraId="6F2FE0F1" w14:textId="77777777" w:rsidR="00FE1ED4" w:rsidRDefault="00000000">
      <w:pPr>
        <w:numPr>
          <w:ilvl w:val="0"/>
          <w:numId w:val="9"/>
        </w:numPr>
        <w:ind w:hanging="364"/>
      </w:pPr>
      <w:r>
        <w:lastRenderedPageBreak/>
        <w:t xml:space="preserve">jest pracowity i gotowy do podjęcia pracy, </w:t>
      </w:r>
    </w:p>
    <w:p w14:paraId="1AD568C7" w14:textId="77777777" w:rsidR="00FE1ED4" w:rsidRDefault="00000000">
      <w:pPr>
        <w:numPr>
          <w:ilvl w:val="0"/>
          <w:numId w:val="9"/>
        </w:numPr>
        <w:ind w:hanging="364"/>
      </w:pPr>
      <w:r>
        <w:t xml:space="preserve">prawie zawsze jest przygotowany do zajęć. </w:t>
      </w:r>
    </w:p>
    <w:p w14:paraId="561FBCFA" w14:textId="7D57A5FB" w:rsidR="00E5425A" w:rsidRDefault="00E5425A">
      <w:pPr>
        <w:numPr>
          <w:ilvl w:val="0"/>
          <w:numId w:val="9"/>
        </w:numPr>
        <w:ind w:hanging="364"/>
      </w:pPr>
      <w:r>
        <w:t>uzyskał z ocen cząstkowych średnią równą lub wyższą 3,75</w:t>
      </w:r>
    </w:p>
    <w:p w14:paraId="08214B13" w14:textId="77777777" w:rsidR="00FE1ED4" w:rsidRDefault="00000000">
      <w:pPr>
        <w:numPr>
          <w:ilvl w:val="0"/>
          <w:numId w:val="9"/>
        </w:numPr>
        <w:spacing w:after="185"/>
        <w:ind w:hanging="364"/>
      </w:pPr>
      <w:r>
        <w:t xml:space="preserve">Prowadzi zeszyt przedmiotowy i ma w nim notatki z lekcji oraz zadania domowe. </w:t>
      </w:r>
    </w:p>
    <w:p w14:paraId="0049D4E6" w14:textId="77777777" w:rsidR="00FE1ED4" w:rsidRDefault="00000000">
      <w:pPr>
        <w:spacing w:after="185" w:line="259" w:lineRule="auto"/>
        <w:ind w:left="-1"/>
        <w:jc w:val="left"/>
      </w:pPr>
      <w:r>
        <w:rPr>
          <w:b/>
        </w:rPr>
        <w:t xml:space="preserve">Ocenę dostateczną otrzymuje uczeń, który: </w:t>
      </w:r>
    </w:p>
    <w:p w14:paraId="2B79297D" w14:textId="77777777" w:rsidR="00FE1ED4" w:rsidRDefault="00000000">
      <w:pPr>
        <w:numPr>
          <w:ilvl w:val="0"/>
          <w:numId w:val="9"/>
        </w:numPr>
        <w:ind w:hanging="364"/>
      </w:pPr>
      <w:r>
        <w:t xml:space="preserve">opanował podstawowe umiejętności z religii określony programem nauczania danej klasy umożliwiające mu rozwiązywanie zadań związanych z religią o średnim stopniu trudności, niekiedy przy pomocy nauczyciela, </w:t>
      </w:r>
    </w:p>
    <w:p w14:paraId="62396126" w14:textId="77777777" w:rsidR="00FE1ED4" w:rsidRDefault="00000000">
      <w:pPr>
        <w:numPr>
          <w:ilvl w:val="0"/>
          <w:numId w:val="9"/>
        </w:numPr>
        <w:ind w:hanging="364"/>
      </w:pPr>
      <w:r>
        <w:t xml:space="preserve">wymaga zachęty do pracy i dłuższego czasu na jej wykonanie, </w:t>
      </w:r>
    </w:p>
    <w:p w14:paraId="4E50D4A2" w14:textId="77777777" w:rsidR="00FE1ED4" w:rsidRDefault="00000000">
      <w:pPr>
        <w:numPr>
          <w:ilvl w:val="0"/>
          <w:numId w:val="9"/>
        </w:numPr>
        <w:ind w:hanging="364"/>
      </w:pPr>
      <w:r>
        <w:t xml:space="preserve">zdarza się, że jest nieprzygotowany do zajęć. </w:t>
      </w:r>
    </w:p>
    <w:p w14:paraId="692EFEDD" w14:textId="5EFD3843" w:rsidR="00E5425A" w:rsidRDefault="00E5425A" w:rsidP="00E5425A">
      <w:pPr>
        <w:numPr>
          <w:ilvl w:val="0"/>
          <w:numId w:val="9"/>
        </w:numPr>
        <w:spacing w:after="185"/>
        <w:ind w:hanging="364"/>
      </w:pPr>
      <w:r>
        <w:t>uzyskał z ocen cząstkowych średnią równą lub wyższą 2,75.</w:t>
      </w:r>
    </w:p>
    <w:p w14:paraId="0DFA1EED" w14:textId="77777777" w:rsidR="00FE1ED4" w:rsidRDefault="00000000">
      <w:pPr>
        <w:numPr>
          <w:ilvl w:val="0"/>
          <w:numId w:val="9"/>
        </w:numPr>
        <w:spacing w:after="185"/>
        <w:ind w:hanging="364"/>
      </w:pPr>
      <w:r>
        <w:t xml:space="preserve">Prowadzi zeszyt przedmiotowy i ma w nim notatki z lekcji oraz zadania domowe. </w:t>
      </w:r>
    </w:p>
    <w:p w14:paraId="4F8115EE" w14:textId="77777777" w:rsidR="00FE1ED4" w:rsidRDefault="00000000">
      <w:pPr>
        <w:spacing w:after="185" w:line="259" w:lineRule="auto"/>
        <w:ind w:left="-1"/>
        <w:jc w:val="left"/>
      </w:pPr>
      <w:r>
        <w:rPr>
          <w:b/>
        </w:rPr>
        <w:t xml:space="preserve">Ocenę dopuszczającą otrzymuje uczeń, który: </w:t>
      </w:r>
    </w:p>
    <w:p w14:paraId="26332F44" w14:textId="77777777" w:rsidR="00FE1ED4" w:rsidRDefault="00000000" w:rsidP="00E5425A">
      <w:pPr>
        <w:numPr>
          <w:ilvl w:val="0"/>
          <w:numId w:val="9"/>
        </w:numPr>
        <w:spacing w:line="276" w:lineRule="auto"/>
        <w:ind w:hanging="364"/>
      </w:pPr>
      <w:r>
        <w:t xml:space="preserve">w ograniczonym zakresie rozwiązuje problemy o minimalnym stopniu trudności i najczęściej przy pomocy nauczyciela, </w:t>
      </w:r>
    </w:p>
    <w:p w14:paraId="14A91B72" w14:textId="77777777" w:rsidR="00FE1ED4" w:rsidRDefault="00000000" w:rsidP="00E5425A">
      <w:pPr>
        <w:numPr>
          <w:ilvl w:val="0"/>
          <w:numId w:val="9"/>
        </w:numPr>
        <w:spacing w:line="276" w:lineRule="auto"/>
        <w:ind w:hanging="364"/>
      </w:pPr>
      <w:r>
        <w:t xml:space="preserve">nie jest przygotowany do lekcji, </w:t>
      </w:r>
    </w:p>
    <w:p w14:paraId="54E6AF30" w14:textId="35AD275A" w:rsidR="00E5425A" w:rsidRDefault="00E5425A" w:rsidP="00E5425A">
      <w:pPr>
        <w:numPr>
          <w:ilvl w:val="0"/>
          <w:numId w:val="9"/>
        </w:numPr>
        <w:spacing w:after="185" w:line="276" w:lineRule="auto"/>
        <w:ind w:hanging="364"/>
      </w:pPr>
      <w:r>
        <w:t>uzyskał z ocen cząstkowych średnią równą lub wyższą 1,75.</w:t>
      </w:r>
    </w:p>
    <w:p w14:paraId="368EB2CA" w14:textId="77777777" w:rsidR="00FE1ED4" w:rsidRDefault="00000000" w:rsidP="00E5425A">
      <w:pPr>
        <w:numPr>
          <w:ilvl w:val="0"/>
          <w:numId w:val="9"/>
        </w:numPr>
        <w:spacing w:after="185" w:line="276" w:lineRule="auto"/>
        <w:ind w:hanging="364"/>
      </w:pPr>
      <w:r>
        <w:t xml:space="preserve">nie prowadzi zeszytu przedmiotowego </w:t>
      </w:r>
    </w:p>
    <w:p w14:paraId="4D02FF1B" w14:textId="07018162" w:rsidR="00E5425A" w:rsidRPr="00E5425A" w:rsidRDefault="00000000" w:rsidP="00E5425A">
      <w:pPr>
        <w:spacing w:after="185" w:line="259" w:lineRule="auto"/>
        <w:ind w:left="-1"/>
        <w:jc w:val="left"/>
        <w:rPr>
          <w:b/>
        </w:rPr>
      </w:pPr>
      <w:r>
        <w:rPr>
          <w:b/>
        </w:rPr>
        <w:t xml:space="preserve">Ocenę niedostateczną otrzymuje uczeń, który: </w:t>
      </w:r>
    </w:p>
    <w:p w14:paraId="5DC7A1A3" w14:textId="77777777" w:rsidR="00FE1ED4" w:rsidRDefault="00000000">
      <w:pPr>
        <w:numPr>
          <w:ilvl w:val="0"/>
          <w:numId w:val="9"/>
        </w:numPr>
        <w:ind w:hanging="364"/>
      </w:pPr>
      <w:r>
        <w:t xml:space="preserve">pomimo pomocy i działań terapeutycznych nauczyciela nie nabył umiejętności i wiedzy o minimalnym stopniu trudności, </w:t>
      </w:r>
    </w:p>
    <w:p w14:paraId="757B4CEC" w14:textId="77777777" w:rsidR="00E5425A" w:rsidRDefault="00000000" w:rsidP="00E5425A">
      <w:pPr>
        <w:numPr>
          <w:ilvl w:val="0"/>
          <w:numId w:val="9"/>
        </w:numPr>
        <w:spacing w:line="276" w:lineRule="auto"/>
        <w:ind w:hanging="364"/>
      </w:pPr>
      <w:r>
        <w:t xml:space="preserve">jest notorycznie nieprzygotowany do zajęć, </w:t>
      </w:r>
    </w:p>
    <w:p w14:paraId="4E90CBD9" w14:textId="23CE6EAD" w:rsidR="00FE1ED4" w:rsidRDefault="00000000" w:rsidP="00E5425A">
      <w:pPr>
        <w:numPr>
          <w:ilvl w:val="0"/>
          <w:numId w:val="9"/>
        </w:numPr>
        <w:spacing w:line="276" w:lineRule="auto"/>
        <w:ind w:hanging="364"/>
      </w:pPr>
      <w:r>
        <w:t xml:space="preserve">nie wykazuje chęci podjęcia jakichkolwiek działań. </w:t>
      </w:r>
    </w:p>
    <w:p w14:paraId="50C8A71D" w14:textId="64F8305E" w:rsidR="00E5425A" w:rsidRDefault="00E5425A" w:rsidP="00E5425A">
      <w:pPr>
        <w:numPr>
          <w:ilvl w:val="0"/>
          <w:numId w:val="9"/>
        </w:numPr>
        <w:spacing w:line="276" w:lineRule="auto"/>
        <w:ind w:hanging="364"/>
      </w:pPr>
      <w:r w:rsidRPr="00E5425A">
        <w:t>Z ocen cząstkowych uzyskał średnią poniżej 1,75.</w:t>
      </w:r>
    </w:p>
    <w:p w14:paraId="611745D0" w14:textId="0B25C2CE" w:rsidR="00E5425A" w:rsidRDefault="00000000" w:rsidP="00E5425A">
      <w:pPr>
        <w:numPr>
          <w:ilvl w:val="0"/>
          <w:numId w:val="9"/>
        </w:numPr>
        <w:spacing w:after="690" w:line="276" w:lineRule="auto"/>
        <w:ind w:hanging="364"/>
      </w:pPr>
      <w:r>
        <w:t xml:space="preserve">Nie prowadzi zeszytu przedmiotowego. </w:t>
      </w:r>
    </w:p>
    <w:sectPr w:rsidR="00E5425A">
      <w:pgSz w:w="11900" w:h="16840"/>
      <w:pgMar w:top="1067" w:right="1415" w:bottom="126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DE1"/>
    <w:multiLevelType w:val="hybridMultilevel"/>
    <w:tmpl w:val="59188660"/>
    <w:lvl w:ilvl="0" w:tplc="B7D2811A">
      <w:start w:val="1"/>
      <w:numFmt w:val="decimal"/>
      <w:lvlText w:val="%1.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BAC178">
      <w:start w:val="1"/>
      <w:numFmt w:val="decimal"/>
      <w:lvlText w:val="%2)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253FC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44F4BA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061EA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65DCC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CAF88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0E85A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49E92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462A34"/>
    <w:multiLevelType w:val="hybridMultilevel"/>
    <w:tmpl w:val="697ACB46"/>
    <w:lvl w:ilvl="0" w:tplc="BDC25A8E">
      <w:start w:val="1"/>
      <w:numFmt w:val="decimal"/>
      <w:lvlText w:val="%1.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BC24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8A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1C2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D6A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67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3AB3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C9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831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D24B5"/>
    <w:multiLevelType w:val="hybridMultilevel"/>
    <w:tmpl w:val="C316D4B4"/>
    <w:lvl w:ilvl="0" w:tplc="A53A36A4">
      <w:start w:val="5"/>
      <w:numFmt w:val="decimal"/>
      <w:lvlText w:val="%1.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0A0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043E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8E5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CE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29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00DE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EE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49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3116E"/>
    <w:multiLevelType w:val="hybridMultilevel"/>
    <w:tmpl w:val="BE320042"/>
    <w:lvl w:ilvl="0" w:tplc="35D69F94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8E03C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685B8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3842B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07D3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4DC2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CCCB5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72854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6215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FF00B1"/>
    <w:multiLevelType w:val="hybridMultilevel"/>
    <w:tmpl w:val="871E10A0"/>
    <w:lvl w:ilvl="0" w:tplc="30CC7512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41D80">
      <w:start w:val="1"/>
      <w:numFmt w:val="bullet"/>
      <w:lvlText w:val="•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2EE48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C7F72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88BA14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04196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0EDCE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C7A3C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B82862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758A1"/>
    <w:multiLevelType w:val="hybridMultilevel"/>
    <w:tmpl w:val="B594862C"/>
    <w:lvl w:ilvl="0" w:tplc="DBD28550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A39D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A109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07E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88F2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6BCC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A802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C8C38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83D1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9335D7"/>
    <w:multiLevelType w:val="hybridMultilevel"/>
    <w:tmpl w:val="57548886"/>
    <w:lvl w:ilvl="0" w:tplc="19065B22">
      <w:start w:val="1"/>
      <w:numFmt w:val="bullet"/>
      <w:lvlText w:val="•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8BE0E">
      <w:start w:val="1"/>
      <w:numFmt w:val="bullet"/>
      <w:lvlText w:val="o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2492AC">
      <w:start w:val="1"/>
      <w:numFmt w:val="bullet"/>
      <w:lvlText w:val="▪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6C2430">
      <w:start w:val="1"/>
      <w:numFmt w:val="bullet"/>
      <w:lvlText w:val="•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EA682E">
      <w:start w:val="1"/>
      <w:numFmt w:val="bullet"/>
      <w:lvlText w:val="o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A9F92">
      <w:start w:val="1"/>
      <w:numFmt w:val="bullet"/>
      <w:lvlText w:val="▪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B0CB20">
      <w:start w:val="1"/>
      <w:numFmt w:val="bullet"/>
      <w:lvlText w:val="•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7EDB8A">
      <w:start w:val="1"/>
      <w:numFmt w:val="bullet"/>
      <w:lvlText w:val="o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0C92A">
      <w:start w:val="1"/>
      <w:numFmt w:val="bullet"/>
      <w:lvlText w:val="▪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3521F0"/>
    <w:multiLevelType w:val="hybridMultilevel"/>
    <w:tmpl w:val="49A49ABA"/>
    <w:lvl w:ilvl="0" w:tplc="601EF78E">
      <w:start w:val="3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476F2">
      <w:start w:val="1"/>
      <w:numFmt w:val="decimal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8B5CC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64CEE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CDF7A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84E832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B8BB64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8F6DA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8E75BC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6B58BE"/>
    <w:multiLevelType w:val="hybridMultilevel"/>
    <w:tmpl w:val="8BE4157A"/>
    <w:lvl w:ilvl="0" w:tplc="357E6D8C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21BF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FEE43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CAE9F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100C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2C51B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92E89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92535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6D1D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0176550">
    <w:abstractNumId w:val="0"/>
  </w:num>
  <w:num w:numId="2" w16cid:durableId="499392607">
    <w:abstractNumId w:val="4"/>
  </w:num>
  <w:num w:numId="3" w16cid:durableId="1475484612">
    <w:abstractNumId w:val="7"/>
  </w:num>
  <w:num w:numId="4" w16cid:durableId="72970887">
    <w:abstractNumId w:val="1"/>
  </w:num>
  <w:num w:numId="5" w16cid:durableId="177695929">
    <w:abstractNumId w:val="8"/>
  </w:num>
  <w:num w:numId="6" w16cid:durableId="441462362">
    <w:abstractNumId w:val="3"/>
  </w:num>
  <w:num w:numId="7" w16cid:durableId="307588831">
    <w:abstractNumId w:val="2"/>
  </w:num>
  <w:num w:numId="8" w16cid:durableId="1630891245">
    <w:abstractNumId w:val="5"/>
  </w:num>
  <w:num w:numId="9" w16cid:durableId="1924606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4"/>
    <w:rsid w:val="00E5425A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77DD"/>
  <w15:docId w15:val="{4C0432CD-2254-40D7-AEB4-FB126301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5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1486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PZO religia</dc:title>
  <dc:subject/>
  <dc:creator>Huck Noris</dc:creator>
  <cp:keywords/>
  <cp:lastModifiedBy>Huck Noris</cp:lastModifiedBy>
  <cp:revision>2</cp:revision>
  <dcterms:created xsi:type="dcterms:W3CDTF">2023-09-13T06:57:00Z</dcterms:created>
  <dcterms:modified xsi:type="dcterms:W3CDTF">2023-09-13T06:57:00Z</dcterms:modified>
</cp:coreProperties>
</file>